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AA5E4" w14:textId="77777777" w:rsidR="00C61476" w:rsidRPr="00C61476" w:rsidRDefault="00C61476" w:rsidP="00C61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C614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Контрольно</w:t>
      </w:r>
      <w:proofErr w:type="spellEnd"/>
      <w:r w:rsidRPr="00C614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счетная группа</w:t>
      </w:r>
    </w:p>
    <w:p w14:paraId="6C3AA5E5" w14:textId="77777777" w:rsidR="00C61476" w:rsidRPr="00C61476" w:rsidRDefault="00C61476" w:rsidP="00C61476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Финляндский округ</w:t>
      </w:r>
    </w:p>
    <w:p w14:paraId="6C3AA5E6" w14:textId="77777777" w:rsidR="00C61476" w:rsidRPr="004237B5" w:rsidRDefault="00C61476" w:rsidP="00C61476">
      <w:pPr>
        <w:pBdr>
          <w:bottom w:val="thinThickMediumGap" w:sz="24" w:space="1" w:color="auto"/>
        </w:pBdr>
        <w:spacing w:after="0" w:line="240" w:lineRule="auto"/>
        <w:jc w:val="center"/>
        <w:rPr>
          <w:b/>
          <w:sz w:val="16"/>
          <w:szCs w:val="16"/>
        </w:rPr>
      </w:pPr>
    </w:p>
    <w:p w14:paraId="6C3AA5E7" w14:textId="77777777" w:rsidR="00C61476" w:rsidRDefault="00C61476" w:rsidP="00C61476">
      <w:pPr>
        <w:spacing w:after="0" w:line="240" w:lineRule="auto"/>
        <w:ind w:left="4956" w:firstLine="709"/>
        <w:rPr>
          <w:b/>
          <w:sz w:val="28"/>
          <w:szCs w:val="28"/>
        </w:rPr>
      </w:pPr>
    </w:p>
    <w:p w14:paraId="6C3AA5E8" w14:textId="77777777" w:rsidR="00C61476" w:rsidRDefault="00C61476" w:rsidP="00C61476">
      <w:pPr>
        <w:spacing w:after="0" w:line="240" w:lineRule="auto"/>
        <w:ind w:left="4956" w:firstLine="709"/>
        <w:rPr>
          <w:b/>
          <w:sz w:val="28"/>
          <w:szCs w:val="28"/>
        </w:rPr>
      </w:pPr>
    </w:p>
    <w:p w14:paraId="6C3AA5E9" w14:textId="2A67F866" w:rsidR="00C61476" w:rsidRP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ОТЧЕТ № </w:t>
      </w:r>
      <w:r w:rsidR="00780F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A54E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</w:p>
    <w:p w14:paraId="6C3AA5EA" w14:textId="77777777" w:rsidR="00C61476" w:rsidRP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ходе исполнения местного бюджета муниципального обр</w:t>
      </w:r>
      <w:r w:rsidR="004559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азования</w:t>
      </w:r>
    </w:p>
    <w:p w14:paraId="6C3AA5EB" w14:textId="02B44D60" w:rsid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Финляндск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ий округ </w:t>
      </w:r>
      <w:r w:rsidR="002D0A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 </w:t>
      </w:r>
      <w:r w:rsidR="00064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 </w:t>
      </w:r>
      <w:r w:rsidR="00780F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полугодие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</w:t>
      </w:r>
      <w:r w:rsidR="00B425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</w:p>
    <w:p w14:paraId="6C3AA5EC" w14:textId="77777777" w:rsid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3AA5ED" w14:textId="77777777" w:rsidR="00C61476" w:rsidRP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3AA5EE" w14:textId="3E771241" w:rsidR="00C61476" w:rsidRPr="00FE0F12" w:rsidRDefault="00780F58" w:rsidP="00C614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B4257F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C61476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июля</w:t>
      </w:r>
      <w:r w:rsidR="00C61476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 20</w:t>
      </w:r>
      <w:r w:rsidR="00B4257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C61476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 г. Санкт-Петербург</w:t>
      </w:r>
      <w:r w:rsidR="00C61476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14:paraId="6C3AA5EF" w14:textId="77777777" w:rsidR="00C61476" w:rsidRPr="00FE0F12" w:rsidRDefault="00C61476" w:rsidP="00C614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3AA5F0" w14:textId="5F0DF29B" w:rsidR="00C61476" w:rsidRPr="00FE0F12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Контрольно-счетной группой муниципального образования Финляндский округ проведена проверка отчета об исполнении местного бюджета муниципального образования Финляндский округ за 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="00780F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полугодие </w:t>
      </w:r>
      <w:r w:rsidR="000C55F5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B4257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0C55F5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</w:t>
      </w:r>
    </w:p>
    <w:p w14:paraId="6C3AA5F1" w14:textId="35211095"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проводилась с ведома главы Мест</w:t>
      </w:r>
      <w:r w:rsidR="000C55F5" w:rsidRP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ной администрации 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Шесточенко И.Б.</w:t>
      </w:r>
    </w:p>
    <w:p w14:paraId="6C3AA5F2" w14:textId="77777777"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проводилась в соответствии с действующими законодательными и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нормативными правовыми актами.</w:t>
      </w:r>
    </w:p>
    <w:p w14:paraId="6C3AA5F3" w14:textId="77777777" w:rsidR="00C61476" w:rsidRPr="00C61476" w:rsidRDefault="00C61476" w:rsidP="000C55F5">
      <w:pPr>
        <w:suppressAutoHyphens/>
        <w:spacing w:before="20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Проверкой установлено</w:t>
      </w:r>
      <w:r w:rsidR="000C55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6C3AA5F4" w14:textId="4CB59B37"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принципами утвержденного местного бюджета муниципального образования Финляндский округ на 20</w:t>
      </w:r>
      <w:r w:rsidR="00B4257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являются прозрачность, социальная направленность. Бюджетный процесс осуществлялся на основе Закона Санкт-Петербурга «О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бюджете Санкт-Петербурга на 20</w:t>
      </w:r>
      <w:r w:rsidR="00B4257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на плановый период 20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4257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4257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годов», Устава муниципального образования Финляндский округ, Положения о бюджетном процессе в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образовании Финляндский округ и других нормативно-правовых актов муниципального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 Финляндский округ.</w:t>
      </w:r>
    </w:p>
    <w:p w14:paraId="6C3AA5F5" w14:textId="254239B9"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Законом Санкт-Петербурга о бюджете на 20</w:t>
      </w:r>
      <w:r w:rsidR="00B4257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законодательно определены:</w:t>
      </w:r>
    </w:p>
    <w:p w14:paraId="6C3AA5F6" w14:textId="38DE3826" w:rsidR="00C61476" w:rsidRPr="00C61476" w:rsidRDefault="000F2003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61476"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перечень источников доходов бюджетов внутригородских муниципальных образований Санкт-Петербурга и нормативы отчислений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местные бюджеты в 20</w:t>
      </w:r>
      <w:r w:rsidR="00B4257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году;</w:t>
      </w:r>
    </w:p>
    <w:p w14:paraId="6C3AA5F7" w14:textId="77777777" w:rsidR="00C61476" w:rsidRPr="00C61476" w:rsidRDefault="000F2003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</w:t>
      </w:r>
      <w:r w:rsidR="00C61476"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чень расходных обязательств внутригородских муниципальны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х образований Санкт-Петербурга.</w:t>
      </w:r>
    </w:p>
    <w:p w14:paraId="6C3AA5F8" w14:textId="6DFB5B9F"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Исполнение местного бюджета муниципального образования Финляндский округ в</w:t>
      </w:r>
      <w:r w:rsidR="005D4E3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D4E3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B41AA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полугодии</w:t>
      </w:r>
      <w:r w:rsidR="00564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B4257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производилось в соответствии с решением Муниципального совета муниципального об</w:t>
      </w:r>
      <w:r w:rsidR="00061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разования Финляндский округ от </w:t>
      </w:r>
      <w:r w:rsidR="00B4257F">
        <w:rPr>
          <w:rFonts w:ascii="Times New Roman" w:eastAsia="Times New Roman" w:hAnsi="Times New Roman" w:cs="Times New Roman"/>
          <w:sz w:val="24"/>
          <w:szCs w:val="24"/>
          <w:lang w:eastAsia="ar-SA"/>
        </w:rPr>
        <w:t>26.11.2019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  <w:r w:rsidR="00605BF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B4257F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местного бюджета муниципального образования 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Финляндский округ на 20</w:t>
      </w:r>
      <w:r w:rsidR="00B4257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год»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изменениями от </w:t>
      </w:r>
      <w:r w:rsidR="00B41AAC">
        <w:rPr>
          <w:rFonts w:ascii="Times New Roman" w:eastAsia="Times New Roman" w:hAnsi="Times New Roman" w:cs="Times New Roman"/>
          <w:sz w:val="24"/>
          <w:szCs w:val="24"/>
          <w:lang w:eastAsia="ar-SA"/>
        </w:rPr>
        <w:t>18.</w:t>
      </w:r>
      <w:r w:rsidR="00B4257F">
        <w:rPr>
          <w:rFonts w:ascii="Times New Roman" w:eastAsia="Times New Roman" w:hAnsi="Times New Roman" w:cs="Times New Roman"/>
          <w:sz w:val="24"/>
          <w:szCs w:val="24"/>
          <w:lang w:eastAsia="ar-SA"/>
        </w:rPr>
        <w:t>02.2020</w:t>
      </w:r>
      <w:r w:rsidR="009E28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г.)</w:t>
      </w:r>
      <w:r w:rsidR="00066B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C3AA5F9" w14:textId="70563CA3" w:rsidR="00C20910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Местный бюджет муниципального образования Финляндский округ за 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="00B41AA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B4257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5D4E3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 исполнен:</w:t>
      </w:r>
    </w:p>
    <w:p w14:paraId="6C3AA5FA" w14:textId="3039A80C"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 доходам в сумме </w:t>
      </w:r>
      <w:r w:rsidR="00B4257F">
        <w:rPr>
          <w:rFonts w:ascii="Times New Roman" w:eastAsia="Times New Roman" w:hAnsi="Times New Roman" w:cs="Times New Roman"/>
          <w:sz w:val="24"/>
          <w:szCs w:val="24"/>
          <w:lang w:eastAsia="ar-SA"/>
        </w:rPr>
        <w:t>62 545,4</w:t>
      </w:r>
      <w:r w:rsidR="003C5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55F5" w:rsidRP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руб., что составило </w:t>
      </w:r>
      <w:r w:rsidR="00B4257F">
        <w:rPr>
          <w:rFonts w:ascii="Times New Roman" w:eastAsia="Times New Roman" w:hAnsi="Times New Roman" w:cs="Times New Roman"/>
          <w:sz w:val="24"/>
          <w:szCs w:val="24"/>
          <w:lang w:eastAsia="ar-SA"/>
        </w:rPr>
        <w:t>44,6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55F5" w:rsidRP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% от общего годового планируемого объема</w:t>
      </w:r>
      <w:r w:rsid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6C3AA5FB" w14:textId="235344AA"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 расходам в сумме </w:t>
      </w:r>
      <w:r w:rsidR="00B4257F">
        <w:rPr>
          <w:rFonts w:ascii="Times New Roman" w:eastAsia="Times New Roman" w:hAnsi="Times New Roman" w:cs="Times New Roman"/>
          <w:sz w:val="24"/>
          <w:szCs w:val="24"/>
          <w:lang w:eastAsia="ar-SA"/>
        </w:rPr>
        <w:t>44 691,8</w:t>
      </w:r>
      <w:r w:rsidR="000C55F5" w:rsidRP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что составило </w:t>
      </w:r>
      <w:r w:rsidR="00B4257F">
        <w:rPr>
          <w:rFonts w:ascii="Times New Roman" w:eastAsia="Times New Roman" w:hAnsi="Times New Roman" w:cs="Times New Roman"/>
          <w:sz w:val="24"/>
          <w:szCs w:val="24"/>
          <w:lang w:eastAsia="ar-SA"/>
        </w:rPr>
        <w:t>29,0</w:t>
      </w:r>
      <w:r w:rsidR="000C55F5" w:rsidRPr="000C55F5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общег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о годового планируемого объема.</w:t>
      </w:r>
    </w:p>
    <w:p w14:paraId="6C3AA5FC" w14:textId="77777777" w:rsidR="00C61476" w:rsidRPr="00213E1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Налоги </w:t>
      </w:r>
      <w:r w:rsidRPr="00213E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совокупный доход являются основным </w:t>
      </w:r>
      <w:proofErr w:type="spellStart"/>
      <w:r w:rsidRPr="00213E1E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бюджетообразующим</w:t>
      </w:r>
      <w:proofErr w:type="spellEnd"/>
      <w:r w:rsidRPr="00213E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доходн</w:t>
      </w:r>
      <w:r w:rsidR="00996DE4" w:rsidRPr="00213E1E">
        <w:rPr>
          <w:rFonts w:ascii="Times New Roman" w:eastAsia="Times New Roman" w:hAnsi="Times New Roman" w:cs="Times New Roman"/>
          <w:sz w:val="24"/>
          <w:szCs w:val="24"/>
          <w:lang w:eastAsia="ar-SA"/>
        </w:rPr>
        <w:t>ым источником местного бюджета.</w:t>
      </w:r>
    </w:p>
    <w:p w14:paraId="6C3AA5FD" w14:textId="4935C4F0"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E1E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Фактические налоговые поступления по налогу, взимаемому с налогоплательщиков, выбравших в качестве объекта налогообложения доходы и налогу, взимаемому с</w:t>
      </w:r>
      <w:r w:rsidR="0045591C" w:rsidRPr="00213E1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213E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налогоплательщиков, выбравших в качестве объекта налогообложения доходы, уменьшенные на величину расходов 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5A382D" w:rsidRP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том числе минимальный налог, зачисляемый в бюджеты субъектов Российской Федерации</w:t>
      </w:r>
      <w:r w:rsidR="005A38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2D0A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составили </w:t>
      </w:r>
      <w:r w:rsidR="00B4257F">
        <w:rPr>
          <w:rFonts w:ascii="Times New Roman" w:eastAsia="Times New Roman" w:hAnsi="Times New Roman" w:cs="Times New Roman"/>
          <w:sz w:val="24"/>
          <w:szCs w:val="24"/>
          <w:lang w:eastAsia="ar-SA"/>
        </w:rPr>
        <w:t>37,9</w:t>
      </w:r>
      <w:r w:rsidRPr="002D0A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и </w:t>
      </w:r>
      <w:r w:rsidR="00B4257F">
        <w:rPr>
          <w:rFonts w:ascii="Times New Roman" w:eastAsia="Times New Roman" w:hAnsi="Times New Roman" w:cs="Times New Roman"/>
          <w:sz w:val="24"/>
          <w:szCs w:val="24"/>
          <w:lang w:eastAsia="ar-SA"/>
        </w:rPr>
        <w:t>42,1</w:t>
      </w:r>
      <w:r w:rsidRPr="002D0AC1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Pr="00F74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соответственно от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74B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запланированного годового объема. Исполнение доходной части бюджета по единому налогу на вмененный доход для отдельных видов деятельности выполнено </w:t>
      </w:r>
      <w:r w:rsidRPr="002D0A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B4257F">
        <w:rPr>
          <w:rFonts w:ascii="Times New Roman" w:eastAsia="Times New Roman" w:hAnsi="Times New Roman" w:cs="Times New Roman"/>
          <w:sz w:val="24"/>
          <w:szCs w:val="24"/>
          <w:lang w:eastAsia="ar-SA"/>
        </w:rPr>
        <w:t>44,3</w:t>
      </w:r>
      <w:r w:rsidRPr="002D0AC1">
        <w:rPr>
          <w:rFonts w:ascii="Times New Roman" w:eastAsia="Times New Roman" w:hAnsi="Times New Roman" w:cs="Times New Roman"/>
          <w:sz w:val="24"/>
          <w:szCs w:val="24"/>
          <w:lang w:eastAsia="ar-SA"/>
        </w:rPr>
        <w:t>% от</w:t>
      </w:r>
      <w:r w:rsidR="0045591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планированного годового объема.</w:t>
      </w:r>
      <w:r w:rsidR="00EB6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 доходной части бюджета по налогу, взимаемому в связи с применением патентной системы налогообложения, зачисляемому в бюджеты городов федерального значения исполнено на </w:t>
      </w:r>
      <w:r w:rsidR="00B4257F">
        <w:rPr>
          <w:rFonts w:ascii="Times New Roman" w:eastAsia="Times New Roman" w:hAnsi="Times New Roman" w:cs="Times New Roman"/>
          <w:sz w:val="24"/>
          <w:szCs w:val="24"/>
          <w:lang w:eastAsia="ar-SA"/>
        </w:rPr>
        <w:t>49,1</w:t>
      </w:r>
      <w:r w:rsidR="00EB6232">
        <w:rPr>
          <w:rFonts w:ascii="Times New Roman" w:eastAsia="Times New Roman" w:hAnsi="Times New Roman" w:cs="Times New Roman"/>
          <w:sz w:val="24"/>
          <w:szCs w:val="24"/>
          <w:lang w:eastAsia="ar-SA"/>
        </w:rPr>
        <w:t>%.</w:t>
      </w:r>
    </w:p>
    <w:p w14:paraId="6C3AA5FE" w14:textId="77777777"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Фактические расходы в отчетном периоде от общего годовог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о объема по разделам составили:</w:t>
      </w:r>
    </w:p>
    <w:p w14:paraId="6C3AA5FF" w14:textId="289797DD" w:rsidR="00C61476" w:rsidRDefault="00C61476" w:rsidP="00B4257F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830F6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общегосударственные вопросы –</w:t>
      </w:r>
      <w:r w:rsidR="000643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4257F">
        <w:rPr>
          <w:rFonts w:ascii="Times New Roman" w:eastAsia="Times New Roman" w:hAnsi="Times New Roman" w:cs="Times New Roman"/>
          <w:sz w:val="24"/>
          <w:szCs w:val="24"/>
          <w:lang w:eastAsia="ar-SA"/>
        </w:rPr>
        <w:t>40,4</w:t>
      </w:r>
      <w:r w:rsidR="00996DE4" w:rsidRPr="00830F61">
        <w:rPr>
          <w:rFonts w:ascii="Times New Roman" w:eastAsia="Times New Roman" w:hAnsi="Times New Roman" w:cs="Times New Roman"/>
          <w:sz w:val="24"/>
          <w:szCs w:val="24"/>
          <w:lang w:eastAsia="ar-SA"/>
        </w:rPr>
        <w:t>%</w:t>
      </w:r>
      <w:r w:rsidR="00213E1E" w:rsidRPr="00830F6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6C3AA600" w14:textId="38EF490A" w:rsidR="005A382D" w:rsidRDefault="005A382D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D302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национальная безопасность </w:t>
      </w:r>
      <w:r w:rsidRPr="005A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правоохранительная деятельность – </w:t>
      </w:r>
      <w:r w:rsidR="00B425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73,8</w:t>
      </w:r>
      <w:r w:rsidRPr="005A3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%;</w:t>
      </w:r>
    </w:p>
    <w:p w14:paraId="6C3AA601" w14:textId="60F2406D" w:rsidR="00D30218" w:rsidRPr="00D30218" w:rsidRDefault="00D30218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национальная экономика – 6,</w:t>
      </w:r>
      <w:r w:rsidR="00B425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C5D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%</w:t>
      </w:r>
      <w:r w:rsidRPr="00D302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14:paraId="6C3AA602" w14:textId="279FFAB8" w:rsidR="00C61476" w:rsidRPr="00805FA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ж</w:t>
      </w:r>
      <w:r w:rsidR="002343EE" w:rsidRP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илищно-коммунальное хозяйство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4257F">
        <w:rPr>
          <w:rFonts w:ascii="Times New Roman" w:eastAsia="Times New Roman" w:hAnsi="Times New Roman" w:cs="Times New Roman"/>
          <w:sz w:val="24"/>
          <w:szCs w:val="24"/>
          <w:lang w:eastAsia="ar-SA"/>
        </w:rPr>
        <w:t>12,2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14:paraId="6C3AA603" w14:textId="2D671039" w:rsidR="00C61476" w:rsidRPr="00805FA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образование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4257F">
        <w:rPr>
          <w:rFonts w:ascii="Times New Roman" w:eastAsia="Times New Roman" w:hAnsi="Times New Roman" w:cs="Times New Roman"/>
          <w:sz w:val="24"/>
          <w:szCs w:val="24"/>
          <w:lang w:eastAsia="ar-SA"/>
        </w:rPr>
        <w:t>7,2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14:paraId="6C3AA604" w14:textId="3F8FBC5C" w:rsidR="00C61476" w:rsidRPr="00805FA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2343EE" w:rsidRP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ультура, кинематография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4257F">
        <w:rPr>
          <w:rFonts w:ascii="Times New Roman" w:eastAsia="Times New Roman" w:hAnsi="Times New Roman" w:cs="Times New Roman"/>
          <w:sz w:val="24"/>
          <w:szCs w:val="24"/>
          <w:lang w:eastAsia="ar-SA"/>
        </w:rPr>
        <w:t>42,9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14:paraId="6C3AA605" w14:textId="367C2FB5" w:rsidR="00C61476" w:rsidRPr="00805FA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2343EE" w:rsidRP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оциальная политика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4257F">
        <w:rPr>
          <w:rFonts w:ascii="Times New Roman" w:eastAsia="Times New Roman" w:hAnsi="Times New Roman" w:cs="Times New Roman"/>
          <w:sz w:val="24"/>
          <w:szCs w:val="24"/>
          <w:lang w:eastAsia="ar-SA"/>
        </w:rPr>
        <w:t>48,5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14:paraId="6C3AA606" w14:textId="57511BDC" w:rsidR="00C61476" w:rsidRPr="00805FAE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2343EE" w:rsidRP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изическая культура и спорт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4257F">
        <w:rPr>
          <w:rFonts w:ascii="Times New Roman" w:eastAsia="Times New Roman" w:hAnsi="Times New Roman" w:cs="Times New Roman"/>
          <w:sz w:val="24"/>
          <w:szCs w:val="24"/>
          <w:lang w:eastAsia="ar-SA"/>
        </w:rPr>
        <w:t>9,7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14:paraId="6C3AA607" w14:textId="60BD95B6"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2343EE" w:rsidRP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редства массовой информации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234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4257F">
        <w:rPr>
          <w:rFonts w:ascii="Times New Roman" w:eastAsia="Times New Roman" w:hAnsi="Times New Roman" w:cs="Times New Roman"/>
          <w:sz w:val="24"/>
          <w:szCs w:val="24"/>
          <w:lang w:eastAsia="ar-SA"/>
        </w:rPr>
        <w:t>42,3</w:t>
      </w:r>
      <w:r w:rsidRPr="00805FAE">
        <w:rPr>
          <w:rFonts w:ascii="Times New Roman" w:eastAsia="Times New Roman" w:hAnsi="Times New Roman" w:cs="Times New Roman"/>
          <w:sz w:val="24"/>
          <w:szCs w:val="24"/>
          <w:lang w:eastAsia="ar-SA"/>
        </w:rPr>
        <w:t>%.</w:t>
      </w:r>
    </w:p>
    <w:p w14:paraId="6C3AA608" w14:textId="77777777"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6A9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рез</w:t>
      </w:r>
      <w:r w:rsidR="00996DE4" w:rsidRPr="004F26A9">
        <w:rPr>
          <w:rFonts w:ascii="Times New Roman" w:eastAsia="Times New Roman" w:hAnsi="Times New Roman" w:cs="Times New Roman"/>
          <w:sz w:val="24"/>
          <w:szCs w:val="24"/>
          <w:lang w:eastAsia="ar-SA"/>
        </w:rPr>
        <w:t>ервного фонда не израсходованы.</w:t>
      </w:r>
    </w:p>
    <w:p w14:paraId="6C3AA609" w14:textId="77777777" w:rsidR="00C61476" w:rsidRPr="004D4AF7" w:rsidRDefault="00996DE4" w:rsidP="004D4AF7">
      <w:pPr>
        <w:spacing w:before="200" w:line="288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Заключение:</w:t>
      </w:r>
    </w:p>
    <w:p w14:paraId="6C3AA60A" w14:textId="454295C5"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Расходование бюджетных средств производилось на основании нормативно-правовых актов органов местного самоуправления муниципального образования Финляндский округ, договоров на закупку товаров и приобретение услуг, в соответствии с действующим законодательством в пределах утвержденного объ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ема финансирования на 20</w:t>
      </w:r>
      <w:r w:rsidR="00B4257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14:paraId="6C3AA60B" w14:textId="77777777" w:rsidR="00C61476" w:rsidRPr="00C61476" w:rsidRDefault="00C61476" w:rsidP="00853AEB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Нарушений БК РФ и Положения «О бюджетном процессе в муниципальном образовании </w:t>
      </w:r>
      <w:r w:rsidR="00996DE4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Финляндский округ» не выявлено.</w:t>
      </w:r>
    </w:p>
    <w:p w14:paraId="6C3AA60C" w14:textId="77777777" w:rsidR="004D4AF7" w:rsidRDefault="00C61476" w:rsidP="00853AEB">
      <w:pPr>
        <w:spacing w:before="48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контрольно-счетной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группы</w:t>
      </w:r>
    </w:p>
    <w:p w14:paraId="6C3AA60D" w14:textId="77777777" w:rsidR="00C61476" w:rsidRPr="00C61476" w:rsidRDefault="00C61476" w:rsidP="004D4AF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Финляндский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</w:t>
      </w:r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E0F12">
        <w:rPr>
          <w:rFonts w:ascii="Times New Roman" w:eastAsia="Times New Roman" w:hAnsi="Times New Roman" w:cs="Times New Roman"/>
          <w:sz w:val="24"/>
          <w:szCs w:val="24"/>
          <w:lang w:eastAsia="ar-SA"/>
        </w:rPr>
        <w:t>И.С.Кудинов</w:t>
      </w:r>
      <w:proofErr w:type="spellEnd"/>
      <w:r w:rsidR="004D4AF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sectPr w:rsidR="00C61476" w:rsidRPr="00C61476" w:rsidSect="004559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76"/>
    <w:rsid w:val="00025928"/>
    <w:rsid w:val="00061DD0"/>
    <w:rsid w:val="0006435A"/>
    <w:rsid w:val="00066B44"/>
    <w:rsid w:val="00087746"/>
    <w:rsid w:val="000C55F5"/>
    <w:rsid w:val="000F2003"/>
    <w:rsid w:val="00193801"/>
    <w:rsid w:val="001B046D"/>
    <w:rsid w:val="001D6634"/>
    <w:rsid w:val="00213E1E"/>
    <w:rsid w:val="002246C2"/>
    <w:rsid w:val="002343EE"/>
    <w:rsid w:val="002D0AC1"/>
    <w:rsid w:val="003067D5"/>
    <w:rsid w:val="003307A4"/>
    <w:rsid w:val="003A3ACB"/>
    <w:rsid w:val="003C5D1A"/>
    <w:rsid w:val="003F4033"/>
    <w:rsid w:val="00403765"/>
    <w:rsid w:val="00425692"/>
    <w:rsid w:val="0045591C"/>
    <w:rsid w:val="004D4AF7"/>
    <w:rsid w:val="004E3D31"/>
    <w:rsid w:val="004E784E"/>
    <w:rsid w:val="004F26A9"/>
    <w:rsid w:val="004F3D4B"/>
    <w:rsid w:val="004F3F5F"/>
    <w:rsid w:val="0050471B"/>
    <w:rsid w:val="00506017"/>
    <w:rsid w:val="005209A7"/>
    <w:rsid w:val="0053288F"/>
    <w:rsid w:val="00564C56"/>
    <w:rsid w:val="00565CEC"/>
    <w:rsid w:val="00573E76"/>
    <w:rsid w:val="005A382D"/>
    <w:rsid w:val="005B5D0E"/>
    <w:rsid w:val="005D4E30"/>
    <w:rsid w:val="005E630F"/>
    <w:rsid w:val="00605BF5"/>
    <w:rsid w:val="00606D23"/>
    <w:rsid w:val="00624E1A"/>
    <w:rsid w:val="00646338"/>
    <w:rsid w:val="00657D1B"/>
    <w:rsid w:val="006B03AB"/>
    <w:rsid w:val="006B3E6A"/>
    <w:rsid w:val="006B4017"/>
    <w:rsid w:val="006B6C91"/>
    <w:rsid w:val="006D5688"/>
    <w:rsid w:val="006E478D"/>
    <w:rsid w:val="00703663"/>
    <w:rsid w:val="00741E8A"/>
    <w:rsid w:val="007445A8"/>
    <w:rsid w:val="00776D16"/>
    <w:rsid w:val="00780F58"/>
    <w:rsid w:val="00793E44"/>
    <w:rsid w:val="007D6196"/>
    <w:rsid w:val="007F733C"/>
    <w:rsid w:val="007F7C51"/>
    <w:rsid w:val="00805FAE"/>
    <w:rsid w:val="00807020"/>
    <w:rsid w:val="00812196"/>
    <w:rsid w:val="00830F61"/>
    <w:rsid w:val="00836592"/>
    <w:rsid w:val="0085399E"/>
    <w:rsid w:val="00853AEB"/>
    <w:rsid w:val="008634F5"/>
    <w:rsid w:val="008A0265"/>
    <w:rsid w:val="009107CA"/>
    <w:rsid w:val="00912851"/>
    <w:rsid w:val="00955A1C"/>
    <w:rsid w:val="00996DE4"/>
    <w:rsid w:val="009B5555"/>
    <w:rsid w:val="009C1FF1"/>
    <w:rsid w:val="009D0402"/>
    <w:rsid w:val="009E2874"/>
    <w:rsid w:val="00A1144E"/>
    <w:rsid w:val="00A45552"/>
    <w:rsid w:val="00A54E8C"/>
    <w:rsid w:val="00A72F6A"/>
    <w:rsid w:val="00AC289D"/>
    <w:rsid w:val="00AD5E34"/>
    <w:rsid w:val="00B41AAC"/>
    <w:rsid w:val="00B4257F"/>
    <w:rsid w:val="00B57495"/>
    <w:rsid w:val="00B64C91"/>
    <w:rsid w:val="00B912A4"/>
    <w:rsid w:val="00BC6CC9"/>
    <w:rsid w:val="00BD104D"/>
    <w:rsid w:val="00C20910"/>
    <w:rsid w:val="00C61476"/>
    <w:rsid w:val="00C7089D"/>
    <w:rsid w:val="00C85CDF"/>
    <w:rsid w:val="00C8742E"/>
    <w:rsid w:val="00CA3590"/>
    <w:rsid w:val="00CE0EDB"/>
    <w:rsid w:val="00D30218"/>
    <w:rsid w:val="00D916D6"/>
    <w:rsid w:val="00DB76F8"/>
    <w:rsid w:val="00E127CA"/>
    <w:rsid w:val="00E438D1"/>
    <w:rsid w:val="00E62877"/>
    <w:rsid w:val="00E74A6A"/>
    <w:rsid w:val="00EA0D5F"/>
    <w:rsid w:val="00EB6232"/>
    <w:rsid w:val="00ED4306"/>
    <w:rsid w:val="00F4039A"/>
    <w:rsid w:val="00F4295A"/>
    <w:rsid w:val="00F65ECA"/>
    <w:rsid w:val="00F74B5F"/>
    <w:rsid w:val="00F75F54"/>
    <w:rsid w:val="00FE0F12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A5E4"/>
  <w15:docId w15:val="{23AB5471-CADC-44FF-A0B2-51F613F6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EEDD0-47CC-43B8-9CCF-205F6AEC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КСГ</vt:lpstr>
    </vt:vector>
  </TitlesOfParts>
  <Manager>Посашков М.Н.</Manager>
  <Company>Контрольно-счётная группа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КСГ</dc:title>
  <dc:subject>1 полугодие 2013 г.</dc:subject>
  <dc:creator>Колобова Т.О.</dc:creator>
  <cp:lastModifiedBy>МО05</cp:lastModifiedBy>
  <cp:revision>2</cp:revision>
  <cp:lastPrinted>2020-07-09T14:41:00Z</cp:lastPrinted>
  <dcterms:created xsi:type="dcterms:W3CDTF">2020-07-16T09:06:00Z</dcterms:created>
  <dcterms:modified xsi:type="dcterms:W3CDTF">2020-07-16T09:06:00Z</dcterms:modified>
</cp:coreProperties>
</file>